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5F71" w14:textId="77777777" w:rsidR="00081BA4" w:rsidRPr="00081BA4" w:rsidRDefault="00081BA4" w:rsidP="00081BA4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</w:pPr>
      <w:proofErr w:type="spellStart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>Всеукраїнський</w:t>
      </w:r>
      <w:proofErr w:type="spellEnd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>тиждень</w:t>
      </w:r>
      <w:proofErr w:type="spellEnd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 xml:space="preserve"> з </w:t>
      </w:r>
      <w:proofErr w:type="spellStart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>протидії</w:t>
      </w:r>
      <w:proofErr w:type="spellEnd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b/>
          <w:bCs/>
          <w:color w:val="3A4C58"/>
          <w:kern w:val="36"/>
          <w:sz w:val="52"/>
          <w:szCs w:val="52"/>
          <w:lang w:val="ru-RU" w:eastAsia="en-GB"/>
        </w:rPr>
        <w:t>булінгу</w:t>
      </w:r>
      <w:proofErr w:type="spellEnd"/>
    </w:p>
    <w:p w14:paraId="3AAF6A89" w14:textId="77777777" w:rsidR="00081BA4" w:rsidRPr="00081BA4" w:rsidRDefault="00081BA4" w:rsidP="00081BA4">
      <w:pPr>
        <w:shd w:val="clear" w:color="auto" w:fill="FFFFFF"/>
        <w:spacing w:line="240" w:lineRule="auto"/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</w:pPr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 xml:space="preserve">З 16 до 20 вересня </w:t>
      </w:r>
      <w:proofErr w:type="spellStart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>проходитиме</w:t>
      </w:r>
      <w:proofErr w:type="spellEnd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>Всеукраїнський</w:t>
      </w:r>
      <w:proofErr w:type="spellEnd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>тиждень</w:t>
      </w:r>
      <w:proofErr w:type="spellEnd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 xml:space="preserve"> з </w:t>
      </w:r>
      <w:proofErr w:type="spellStart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>протидії</w:t>
      </w:r>
      <w:proofErr w:type="spellEnd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color w:val="3A4C58"/>
          <w:sz w:val="36"/>
          <w:szCs w:val="36"/>
          <w:lang w:val="ru-RU" w:eastAsia="en-GB"/>
        </w:rPr>
        <w:t>.</w:t>
      </w:r>
    </w:p>
    <w:p w14:paraId="7696E69A" w14:textId="77777777" w:rsidR="00081BA4" w:rsidRP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</w:pPr>
      <w:r w:rsidRPr="00081BA4">
        <w:rPr>
          <w:rFonts w:ascii="Georgia" w:eastAsia="Times New Roman" w:hAnsi="Georgia" w:cs="Arial"/>
          <w:strike/>
          <w:color w:val="FFB800"/>
          <w:sz w:val="160"/>
          <w:szCs w:val="160"/>
          <w:lang w:val="ru-RU" w:eastAsia="en-GB"/>
        </w:rPr>
        <w:t>Т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ема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цькування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у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школі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щораз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набуває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все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більшої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гостроти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і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останнім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часом є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однією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серед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найактуальніших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в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українській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освіті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. На початку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навчального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року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громадські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організації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,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органи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державної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влади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та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активісти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об’єднались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для того,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щоб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привернути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увагу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суспільства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до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проблеми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і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шляхів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її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вирішення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.</w:t>
      </w:r>
    </w:p>
    <w:p w14:paraId="1619A42C" w14:textId="77777777" w:rsidR="00081BA4" w:rsidRPr="00081BA4" w:rsidRDefault="00081BA4" w:rsidP="00081BA4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</w:pP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Саме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тому</w:t>
      </w:r>
      <w:r w:rsidRPr="00081BA4">
        <w:rPr>
          <w:rFonts w:ascii="Georgia" w:eastAsia="Times New Roman" w:hAnsi="Georgia" w:cs="Arial"/>
          <w:color w:val="000000"/>
          <w:sz w:val="36"/>
          <w:szCs w:val="36"/>
          <w:lang w:eastAsia="en-GB"/>
        </w:rPr>
        <w:t> </w:t>
      </w:r>
      <w:r w:rsidRPr="00081BA4">
        <w:rPr>
          <w:rFonts w:ascii="Georgia" w:eastAsia="Times New Roman" w:hAnsi="Georgia" w:cs="Arial"/>
          <w:b/>
          <w:bCs/>
          <w:color w:val="000000"/>
          <w:sz w:val="36"/>
          <w:szCs w:val="36"/>
          <w:lang w:val="ru-RU" w:eastAsia="en-GB"/>
        </w:rPr>
        <w:t>з 16 до 20 вересня</w:t>
      </w:r>
      <w:r w:rsidRPr="00081BA4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en-GB"/>
        </w:rPr>
        <w:t> </w:t>
      </w:r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в рамках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правопросвітницького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проєкту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Міністерства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юстиції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eastAsia="en-GB"/>
        </w:rPr>
        <w:t> </w:t>
      </w:r>
      <w:r w:rsidRPr="00081BA4">
        <w:rPr>
          <w:rFonts w:ascii="Georgia" w:eastAsia="Times New Roman" w:hAnsi="Georgia" w:cs="Arial"/>
          <w:b/>
          <w:bCs/>
          <w:color w:val="000000"/>
          <w:sz w:val="36"/>
          <w:szCs w:val="36"/>
          <w:lang w:val="ru-RU" w:eastAsia="en-GB"/>
        </w:rPr>
        <w:t>«Я МАЮ ПРАВО!»</w:t>
      </w:r>
      <w:r w:rsidRPr="00081BA4">
        <w:rPr>
          <w:rFonts w:ascii="Georgia" w:eastAsia="Times New Roman" w:hAnsi="Georgia" w:cs="Arial"/>
          <w:color w:val="000000"/>
          <w:sz w:val="36"/>
          <w:szCs w:val="36"/>
          <w:lang w:eastAsia="en-GB"/>
        </w:rPr>
        <w:t> </w:t>
      </w:r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буде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проходити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Всеукраїнський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тиждень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з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протидії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булінгу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</w:t>
      </w:r>
      <w:proofErr w:type="spellStart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під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 xml:space="preserve"> хештегом</w:t>
      </w:r>
      <w:r w:rsidRPr="00081BA4">
        <w:rPr>
          <w:rFonts w:ascii="Georgia" w:eastAsia="Times New Roman" w:hAnsi="Georgia" w:cs="Arial"/>
          <w:color w:val="000000"/>
          <w:sz w:val="36"/>
          <w:szCs w:val="36"/>
          <w:lang w:eastAsia="en-GB"/>
        </w:rPr>
        <w:t> </w:t>
      </w:r>
      <w:r w:rsidRPr="00081BA4"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  <w:lang w:val="ru-RU" w:eastAsia="en-GB"/>
        </w:rPr>
        <w:t>#</w:t>
      </w:r>
      <w:proofErr w:type="spellStart"/>
      <w:r w:rsidRPr="00081BA4">
        <w:rPr>
          <w:rFonts w:ascii="Georgia" w:eastAsia="Times New Roman" w:hAnsi="Georgia" w:cs="Arial"/>
          <w:b/>
          <w:bCs/>
          <w:i/>
          <w:iCs/>
          <w:color w:val="000000"/>
          <w:sz w:val="36"/>
          <w:szCs w:val="36"/>
          <w:lang w:val="ru-RU" w:eastAsia="en-GB"/>
        </w:rPr>
        <w:t>РазомПротиБулінгу</w:t>
      </w:r>
      <w:proofErr w:type="spellEnd"/>
      <w:r w:rsidRPr="00081BA4">
        <w:rPr>
          <w:rFonts w:ascii="Georgia" w:eastAsia="Times New Roman" w:hAnsi="Georgia" w:cs="Arial"/>
          <w:color w:val="000000"/>
          <w:sz w:val="36"/>
          <w:szCs w:val="36"/>
          <w:lang w:val="ru-RU" w:eastAsia="en-GB"/>
        </w:rPr>
        <w:t>.</w:t>
      </w:r>
    </w:p>
    <w:p w14:paraId="70BBFA22" w14:textId="77777777" w:rsidR="00081BA4" w:rsidRP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</w:pP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Впродовж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Всеукраїнського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тижня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з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протидії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цькування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по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всій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Україні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відбудуться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різноманітні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просвітницькі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заходи,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спрямовані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на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інформування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учасників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освітнього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процесу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щодо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таких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аспектів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: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запровадження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адміністративної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відповідальності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за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вчинення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(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цькування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),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формування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в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суспільстві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небайдужості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до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проблеми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тощо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.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br/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br/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Офіційне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відкриття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Всеукраїнського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тижня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з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протидії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планується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у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Києві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16 вересня.</w:t>
      </w:r>
    </w:p>
    <w:p w14:paraId="7677D57F" w14:textId="77777777" w:rsidR="00081BA4" w:rsidRP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</w:pP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Анастасія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Дьякова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,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координаторка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програми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захисту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дітей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від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насильства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,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зазначає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,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що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у день старту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тематичного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тижня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Міністерство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юстиції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України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влаштовує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освітньо-мотиваційну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вечірку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b/>
          <w:bCs/>
          <w:i/>
          <w:iCs/>
          <w:color w:val="3A4C58"/>
          <w:sz w:val="32"/>
          <w:szCs w:val="32"/>
          <w:lang w:val="ru-RU" w:eastAsia="en-GB"/>
        </w:rPr>
        <w:t>#</w:t>
      </w:r>
      <w:proofErr w:type="spellStart"/>
      <w:r w:rsidRPr="00081BA4">
        <w:rPr>
          <w:rFonts w:ascii="Arial" w:eastAsia="Times New Roman" w:hAnsi="Arial" w:cs="Arial"/>
          <w:b/>
          <w:bCs/>
          <w:i/>
          <w:iCs/>
          <w:color w:val="3A4C58"/>
          <w:sz w:val="32"/>
          <w:szCs w:val="32"/>
          <w:lang w:val="ru-RU" w:eastAsia="en-GB"/>
        </w:rPr>
        <w:t>РазомПротиБулінгу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.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У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ній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візьмуть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участь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організатори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та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партнери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Тижня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протидії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, а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також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представники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Національної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ради</w:t>
      </w:r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дітей</w:t>
      </w:r>
      <w:proofErr w:type="spellEnd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 xml:space="preserve"> і 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val="ru-RU" w:eastAsia="en-GB"/>
        </w:rPr>
        <w:t>молоді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і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школярі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.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Спеціальні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гості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вечірки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–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наймолодша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діджейка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України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eastAsia="en-GB"/>
        </w:rPr>
        <w:t>DJ CRYSTAL GIRL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та</w:t>
      </w:r>
      <w:r w:rsidRPr="00081BA4">
        <w:rPr>
          <w:rFonts w:ascii="Arial" w:eastAsia="Times New Roman" w:hAnsi="Arial" w:cs="Arial"/>
          <w:color w:val="3A4C58"/>
          <w:sz w:val="32"/>
          <w:szCs w:val="32"/>
          <w:lang w:eastAsia="en-GB"/>
        </w:rPr>
        <w:t> </w:t>
      </w:r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eastAsia="en-GB"/>
        </w:rPr>
        <w:t>MC Sergey </w:t>
      </w:r>
      <w:proofErr w:type="spellStart"/>
      <w:r w:rsidRPr="00081BA4">
        <w:rPr>
          <w:rFonts w:ascii="Arial" w:eastAsia="Times New Roman" w:hAnsi="Arial" w:cs="Arial"/>
          <w:b/>
          <w:bCs/>
          <w:color w:val="3A4C58"/>
          <w:sz w:val="32"/>
          <w:szCs w:val="32"/>
          <w:lang w:eastAsia="en-GB"/>
        </w:rPr>
        <w:t>Lysak</w:t>
      </w:r>
      <w:proofErr w:type="spellEnd"/>
      <w:r w:rsidRPr="00081BA4">
        <w:rPr>
          <w:rFonts w:ascii="Arial" w:eastAsia="Times New Roman" w:hAnsi="Arial" w:cs="Arial"/>
          <w:color w:val="3A4C58"/>
          <w:sz w:val="32"/>
          <w:szCs w:val="32"/>
          <w:lang w:val="ru-RU" w:eastAsia="en-GB"/>
        </w:rPr>
        <w:t>.</w:t>
      </w:r>
    </w:p>
    <w:p w14:paraId="6E465FBF" w14:textId="77777777" w:rsidR="00081BA4" w:rsidRP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1BA4">
        <w:rPr>
          <w:rFonts w:ascii="Arial" w:eastAsia="Times New Roman" w:hAnsi="Arial" w:cs="Arial"/>
          <w:color w:val="000000"/>
          <w:sz w:val="32"/>
          <w:szCs w:val="32"/>
          <w:lang w:eastAsia="en-GB"/>
        </w:rPr>
        <w:pict w14:anchorId="1EF2DB07">
          <v:rect id="_x0000_i1025" style="width:705.1pt;height:.75pt" o:hrpct="0" o:hralign="center" o:hrstd="t" o:hr="t" fillcolor="#a0a0a0" stroked="f"/>
        </w:pict>
      </w:r>
    </w:p>
    <w:p w14:paraId="7C8A78F6" w14:textId="77777777" w:rsid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1CD410E9" w14:textId="51923E20" w:rsidR="00081BA4" w:rsidRP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lastRenderedPageBreak/>
        <w:t>Міністерство</w:t>
      </w:r>
      <w:proofErr w:type="spellEnd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юстиції</w:t>
      </w:r>
      <w:proofErr w:type="spellEnd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України</w:t>
      </w:r>
      <w:proofErr w:type="spellEnd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нагадує</w:t>
      </w:r>
      <w:proofErr w:type="spellEnd"/>
      <w:r w:rsidRPr="00081BA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: </w:t>
      </w:r>
    </w:p>
    <w:p w14:paraId="0E996B20" w14:textId="77777777" w:rsidR="00081BA4" w:rsidRPr="00081BA4" w:rsidRDefault="00081BA4" w:rsidP="00081BA4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A4C58"/>
          <w:sz w:val="24"/>
          <w:szCs w:val="24"/>
          <w:lang w:eastAsia="en-GB"/>
        </w:rPr>
      </w:pPr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 </w:t>
      </w:r>
      <w:proofErr w:type="spellStart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Як</w:t>
      </w:r>
      <w:proofErr w:type="spellEnd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розрізнити</w:t>
      </w:r>
      <w:proofErr w:type="spellEnd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явище</w:t>
      </w:r>
      <w:proofErr w:type="spellEnd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 xml:space="preserve"> </w:t>
      </w:r>
      <w:proofErr w:type="spellStart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 xml:space="preserve"> і НЕ </w:t>
      </w:r>
      <w:proofErr w:type="spellStart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булінгу</w:t>
      </w:r>
      <w:proofErr w:type="spellEnd"/>
      <w:r w:rsidRPr="00081BA4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eastAsia="en-GB"/>
        </w:rPr>
        <w:t>? </w:t>
      </w:r>
    </w:p>
    <w:p w14:paraId="2EAF721C" w14:textId="7124F33E" w:rsidR="00081BA4" w:rsidRPr="00081BA4" w:rsidRDefault="00081BA4" w:rsidP="00081BA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eastAsia="en-GB"/>
        </w:rPr>
      </w:pPr>
      <w:r w:rsidRPr="00081BA4">
        <w:rPr>
          <w:rFonts w:ascii="Arial" w:eastAsia="Times New Roman" w:hAnsi="Arial" w:cs="Arial"/>
          <w:noProof/>
          <w:color w:val="3A4C58"/>
          <w:sz w:val="24"/>
          <w:szCs w:val="24"/>
          <w:lang w:eastAsia="en-GB"/>
        </w:rPr>
        <w:drawing>
          <wp:inline distT="0" distB="0" distL="0" distR="0" wp14:anchorId="65C951F0" wp14:editId="605715DB">
            <wp:extent cx="6369050" cy="856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57" cy="85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6A763" w14:textId="77777777" w:rsidR="004B38CB" w:rsidRDefault="00081BA4"/>
    <w:sectPr w:rsidR="004B38CB" w:rsidSect="00081BA4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93"/>
    <w:rsid w:val="00081BA4"/>
    <w:rsid w:val="003F5293"/>
    <w:rsid w:val="006801D6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81D8"/>
  <w15:chartTrackingRefBased/>
  <w15:docId w15:val="{2FDA29D2-5A82-412B-8A98-BBF36F2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08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081BA4"/>
    <w:rPr>
      <w:b/>
      <w:bCs/>
    </w:rPr>
  </w:style>
  <w:style w:type="character" w:styleId="a5">
    <w:name w:val="Emphasis"/>
    <w:basedOn w:val="a0"/>
    <w:uiPriority w:val="20"/>
    <w:qFormat/>
    <w:rsid w:val="00081BA4"/>
    <w:rPr>
      <w:i/>
      <w:iCs/>
    </w:rPr>
  </w:style>
  <w:style w:type="paragraph" w:customStyle="1" w:styleId="a-photo-center">
    <w:name w:val="a-photo-center"/>
    <w:basedOn w:val="a"/>
    <w:rsid w:val="0008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17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59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8" w:space="15" w:color="FFD8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2019-09-16T07:26:00Z</dcterms:created>
  <dcterms:modified xsi:type="dcterms:W3CDTF">2019-09-16T07:29:00Z</dcterms:modified>
</cp:coreProperties>
</file>